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ctivTitle"/>
      </w:pPr>
      <w:r>
        <w:t xml:space="preserve">Missed emergency incident review</w:t>
      </w:r>
    </w:p>
    <w:p>
      <w:pPr>
        <w:pStyle w:val="ActivMeta"/>
      </w:pPr>
      <w:r>
        <w:t xml:space="preserve">Template version 2026-09-26. Use this after any after-hours emergency that was missed, answered late or handled wrongly, within [NUMBER] days. It asks what happened and what to change, not who to blame. Where there was injury or an insurance claim, ask your counsel how the review should be written and kept.</w:t>
      </w:r>
    </w:p>
    <w:p>
      <w:pPr>
        <w:pStyle w:val="ActivHeading"/>
      </w:pPr>
      <w:r>
        <w:t xml:space="preserve">1. What happened</w:t>
      </w:r>
    </w:p>
    <w:p>
      <w:pPr>
        <w:pStyle w:val="ActivBody"/>
      </w:pPr>
      <w:r>
        <w:t xml:space="preserve">Date [DATE]. Community and unit [COMMUNITY, UNIT]. What the resident reported, in their words: [DESCRIPTION]. What it turned out to be: [DIAGNOSIS]. Outcome [RESOLVED ON (DATE, TIME) / STILL OPEN]; work still to do [NONE / DETAIL], owned by [NAME].</w:t>
      </w:r>
    </w:p>
    <w:p>
      <w:pPr>
        <w:pStyle w:val="ActivHeading"/>
      </w:pPr>
      <w:r>
        <w:t xml:space="preserve">2. Timeline</w:t>
      </w:r>
    </w:p>
    <w:p>
      <w:pPr>
        <w:pStyle w:val="ActivBody"/>
      </w:pPr>
      <w:r>
        <w:t xml:space="preserve">Build it from records, not memory: the call recording and report, the notification log, phone records and the work order. Add a row for every attempt, including the ones nobody answered.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3324"/>
        <w:gridCol w:w="3324"/>
        <w:gridCol w:w="3324"/>
      </w:tblGrid>
      <w:tr>
        <w:tc>
          <w:tcPr>
            <w:tcW w:w="3324" w:type="dxa"/>
          </w:tcPr>
          <w:p>
            <w:pPr>
              <w:pStyle w:val="ActivBody"/>
            </w:pPr>
            <w:r>
              <w:rPr>
                <w:b/>
              </w:rPr>
              <w:t xml:space="preserve">Time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rPr>
                <w:b/>
              </w:rPr>
              <w:t xml:space="preserve">What happened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rPr>
                <w:b/>
              </w:rPr>
              <w:t xml:space="preserve">Source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Resident first calls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[CALL RECORD]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Call classified as [EMERGENCY / NOT AN EMERGENCY]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[CALL RECORD]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First notification to [NAME]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[NOTIFICATION LOG]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[ANSWERED / NO ANSWER / ESCALATED TO (NAME)]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[NOTIFICATION LOG]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Technician calls the resident back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[PHONE RECORD]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Hazard made safe [WATER OFF / POWER OFF / AREA SECURED]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[TECHNICIAN]</w:t>
            </w:r>
          </w:p>
        </w:tc>
      </w:tr>
      <w:tr>
        <w:tc>
          <w:tcPr>
            <w:tcW w:w="3324" w:type="dxa"/>
          </w:tcPr>
          <w:p>
            <w:pPr>
              <w:pStyle w:val="ActivBody"/>
            </w:pPr>
            <w:r>
              <w:t xml:space="preserve">[TIME]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Technician on site</w:t>
            </w:r>
          </w:p>
        </w:tc>
        <w:tc>
          <w:tcPr>
            <w:tcW w:w="3324" w:type="dxa"/>
          </w:tcPr>
          <w:p>
            <w:pPr>
              <w:pStyle w:val="ActivBody"/>
            </w:pPr>
            <w:r>
              <w:t xml:space="preserve">[WORK ORDER / TECHNICIAN]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</w:pPr>
      <w:r>
        <w:t xml:space="preserve">3. Was it recognized as an emergency</w:t>
      </w:r>
    </w:p>
    <w:p>
      <w:pPr>
        <w:pStyle w:val="ActivBody"/>
      </w:pPr>
      <w:r>
        <w:t xml:space="preserve">[YES / NO]. If not: did the written criteria cover it [YES / NO / UNCLEAR], did the caller describe it in a way the criteria missed, or did the call take a path meant for something else? Quote the criteria as they stood that night: [TEXT].</w:t>
      </w:r>
    </w:p>
    <w:p>
      <w:pPr>
        <w:pStyle w:val="ActivHeading"/>
      </w:pPr>
      <w:r>
        <w:t xml:space="preserve">4. Did the right person hear about it in time</w:t>
      </w:r>
    </w:p>
    <w:p>
      <w:pPr>
        <w:pStyle w:val="ActivBody"/>
      </w:pPr>
      <w:r>
        <w:t xml:space="preserve">Who was on the schedule [NAME], and was the schedule current [YES / NO, BECAUSE]. How long from the first call to the first notification [MINUTES], and to the technician's callback to the resident [MINUTES], against the target of [MINUTES]. If escalation ran, did each step happen as the call order says [YES / NO, BECAUSE].</w:t>
      </w:r>
    </w:p>
    <w:p>
      <w:pPr>
        <w:pStyle w:val="ActivHeading"/>
      </w:pPr>
      <w:r>
        <w:t xml:space="preserve">5. What contributed</w:t>
      </w:r>
    </w:p>
    <w:p>
      <w:pPr>
        <w:pStyle w:val="ActivBody"/>
      </w:pPr>
      <w:r>
        <w:t xml:space="preserve">Mark everything that applies, then explain each: [ ] criteria unclear or silent, [ ] schedule out of date or swap not recorded, [ ] phone off, silenced or out of range, [ ] a number missing or wrong, [ ] vendor unavailable, [ ] language or description, [ ] something else: [DETAIL].</w:t>
      </w:r>
    </w:p>
    <w:p>
      <w:pPr>
        <w:pStyle w:val="ActivHeading"/>
      </w:pPr>
      <w:r>
        <w:t xml:space="preserve">6. The effect</w:t>
      </w:r>
    </w:p>
    <w:p>
      <w:pPr>
        <w:pStyle w:val="ActivBody"/>
      </w:pPr>
      <w:r>
        <w:t xml:space="preserve">On the resident: [DESCRIPTION]. On the unit and building: [DAMAGE]. Estimated cost [AMOUNT]. Anyone hurt or at risk [NO / DETAIL]. Other units affected [NONE / WHICH].</w:t>
      </w:r>
    </w:p>
    <w:p>
      <w:pPr>
        <w:pStyle w:val="ActivHeading"/>
      </w:pPr>
      <w:r>
        <w:t xml:space="preserve">7. What we are changing</w:t>
      </w:r>
    </w:p>
    <w:p>
      <w:pPr>
        <w:pStyle w:val="ActivBody"/>
      </w:pPr>
      <w:r>
        <w:t xml:space="preserve">One row per change, each with an owner and a date.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2493"/>
        <w:gridCol w:w="2493"/>
        <w:gridCol w:w="2493"/>
        <w:gridCol w:w="2493"/>
      </w:tblGrid>
      <w:tr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Change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Owner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Due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Done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[CHANGE TO CRITERIA, SCHEDULE, CALL ORDER OR NUMBERS]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[NAME]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 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[CHANGE]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[NAME]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 ]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</w:pPr>
      <w:r>
        <w:t xml:space="preserve">8. Following up with the resident</w:t>
      </w:r>
    </w:p>
    <w:p>
      <w:pPr>
        <w:pStyle w:val="ActivBody"/>
      </w:pPr>
      <w:r>
        <w:t xml:space="preserve">[NAME] spoke with the resident on [DATE] about what happened and what is changing. Anything offered: [NONE / DETAIL, APPROVED BY ROLE].</w:t>
      </w:r>
    </w:p>
    <w:p>
      <w:pPr>
        <w:pStyle w:val="ActivHeading"/>
      </w:pPr>
      <w:r>
        <w:t xml:space="preserve">9. Sign-off</w:t>
      </w:r>
    </w:p>
    <w:p>
      <w:pPr>
        <w:pStyle w:val="ActivBody"/>
      </w:pPr>
      <w:r>
        <w:t xml:space="preserve">Reviewed by [NAMES] on [DATE]. Shared with [MAINTENANCE TEAM / REGIONAL MANAGER / ANSWERING SERVICE]. [ROLE] checks on [DATE] that every change in section 7 is done.</w:t>
      </w:r>
    </w:p>
    <w:p>
      <w:pPr>
        <w:pStyle w:val="ActivHeading"/>
      </w:pPr>
      <w:r>
        <w:t xml:space="preserve">For the team</w:t>
      </w:r>
    </w:p>
    <w:p>
      <w:pPr>
        <w:pStyle w:val="ActivBody"/>
      </w:pPr>
      <w:r>
        <w:t xml:space="preserve">On [DATE], an emergency at [UNIT], [DESCRIPTION], [WAS MISSED / WAS ANSWERED LATE / WENT TO THE WRONG PERSON]. The main reason was [REASON]; the review looked at what contributed, not at blame. What changes, from [DATE]: [CHANGES]. If you are on call, the one thing to do differently is [INSTRUCTION]. Questions go to [ROLE].</w:t>
      </w:r>
    </w:p>
    <w:p>
      <w:pPr>
        <w:pStyle w:val="ActivMeta"/>
      </w:pPr>
      <w:r>
        <w:t xml:space="preserve">Template by Activ Answer. Adapt it freely for your community. activanswer.com</w:t>
      </w:r>
    </w:p>
    <w:sectPr>
      <w:pgSz w:w="12240" w:h="15840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ActivTitle">
    <w:name w:val="Activ Title"/>
    <w:pPr>
      <w:spacing w:before="0" w:after="120" w:line="276" w:lineRule="auto"/>
    </w:pPr>
    <w:rPr>
      <w:rFonts w:ascii="Calibri" w:hAnsi="Calibri"/>
      <w:b/>
      <w:color w:val="13201F"/>
      <w:sz w:val="36"/>
    </w:rPr>
  </w:style>
  <w:style w:type="paragraph" w:styleId="ActivHeading">
    <w:name w:val="Activ Heading"/>
    <w:pPr>
      <w:spacing w:before="320" w:after="120" w:line="276" w:lineRule="auto"/>
    </w:pPr>
    <w:rPr>
      <w:rFonts w:ascii="Calibri" w:hAnsi="Calibri"/>
      <w:b/>
      <w:color w:val="2F7C9A"/>
      <w:sz w:val="26"/>
    </w:rPr>
  </w:style>
  <w:style w:type="paragraph" w:styleId="ActivBody">
    <w:name w:val="Activ Body"/>
    <w:pPr>
      <w:spacing w:before="0" w:after="120" w:line="276" w:lineRule="auto"/>
    </w:pPr>
    <w:rPr>
      <w:rFonts w:ascii="Calibri" w:hAnsi="Calibri"/>
      <w:color w:val="13201F"/>
      <w:sz w:val="22"/>
    </w:rPr>
  </w:style>
  <w:style w:type="paragraph" w:styleId="ActivMeta">
    <w:name w:val="Activ Meta"/>
    <w:pPr>
      <w:spacing w:before="0" w:after="120" w:line="276" w:lineRule="auto"/>
    </w:pPr>
    <w:rPr>
      <w:rFonts w:ascii="Calibri" w:hAnsi="Calibri"/>
      <w:color w:val="66707C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